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84" w:rsidRDefault="002E1EF1" w:rsidP="00BD53E1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000000"/>
        </w:rPr>
      </w:pPr>
      <w:r>
        <w:rPr>
          <w:rFonts w:ascii="Californian FB" w:hAnsi="Californian FB" w:cs="Californian FB"/>
          <w:noProof/>
          <w:color w:val="000000"/>
        </w:rPr>
        <w:drawing>
          <wp:inline distT="0" distB="0" distL="0" distR="0">
            <wp:extent cx="1524000" cy="508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&amp;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3E1" w:rsidRDefault="00BD53E1" w:rsidP="00A25184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FF0000"/>
        </w:rPr>
      </w:pPr>
    </w:p>
    <w:p w:rsidR="00E417CC" w:rsidRDefault="00E417CC" w:rsidP="00A25184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FF0000"/>
        </w:rPr>
      </w:pPr>
    </w:p>
    <w:p w:rsidR="00E417CC" w:rsidRDefault="00E417CC" w:rsidP="00A25184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FF0000"/>
        </w:rPr>
      </w:pPr>
    </w:p>
    <w:p w:rsidR="00E417CC" w:rsidRDefault="00E417CC" w:rsidP="00A25184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FF0000"/>
        </w:rPr>
      </w:pPr>
    </w:p>
    <w:p w:rsidR="00A25184" w:rsidRDefault="00A25184" w:rsidP="00A25184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b/>
          <w:bCs/>
          <w:color w:val="000000"/>
        </w:rPr>
      </w:pPr>
      <w:r>
        <w:rPr>
          <w:rFonts w:ascii="Californian FB" w:hAnsi="Californian FB" w:cs="Californian FB"/>
          <w:color w:val="000000"/>
        </w:rPr>
        <w:t xml:space="preserve">It is time to begin preparation of your 2016 Partnership tax return.  Please ensure that the following information is in our office by </w:t>
      </w:r>
      <w:r>
        <w:rPr>
          <w:rFonts w:ascii="Californian FB" w:hAnsi="Californian FB" w:cs="Californian FB"/>
          <w:b/>
          <w:bCs/>
          <w:color w:val="000000"/>
        </w:rPr>
        <w:t>March 3, 2017</w:t>
      </w:r>
      <w:r>
        <w:rPr>
          <w:rFonts w:ascii="Californian FB" w:hAnsi="Californian FB" w:cs="Californian FB"/>
          <w:color w:val="000000"/>
        </w:rPr>
        <w:t xml:space="preserve"> in order to facilitate completion by the April 18, 2017 due date.  I will prepare returns in the order they are received, and returns received after March 3rd will most likely be extended.  </w:t>
      </w:r>
      <w:r>
        <w:rPr>
          <w:rFonts w:ascii="Californian FB" w:hAnsi="Californian FB" w:cs="Californian FB"/>
          <w:b/>
          <w:bCs/>
          <w:color w:val="000000"/>
        </w:rPr>
        <w:t xml:space="preserve">Because partners will need the 1065 form in order to </w:t>
      </w:r>
      <w:proofErr w:type="spellStart"/>
      <w:r>
        <w:rPr>
          <w:rFonts w:ascii="Californian FB" w:hAnsi="Californian FB" w:cs="Californian FB"/>
          <w:b/>
          <w:bCs/>
          <w:color w:val="000000"/>
        </w:rPr>
        <w:t>pepare</w:t>
      </w:r>
      <w:proofErr w:type="spellEnd"/>
      <w:r>
        <w:rPr>
          <w:rFonts w:ascii="Californian FB" w:hAnsi="Californian FB" w:cs="Californian FB"/>
          <w:b/>
          <w:bCs/>
          <w:color w:val="000000"/>
        </w:rPr>
        <w:t xml:space="preserve"> their individual returns; we recommend getting us the partnership information as soon as feasible.</w:t>
      </w:r>
    </w:p>
    <w:p w:rsidR="00A25184" w:rsidRDefault="00A25184" w:rsidP="00A25184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000000"/>
        </w:rPr>
      </w:pPr>
    </w:p>
    <w:p w:rsidR="00A25184" w:rsidRDefault="00A25184" w:rsidP="00A25184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left="720" w:hanging="360"/>
        <w:rPr>
          <w:rFonts w:ascii="Californian FB" w:hAnsi="Californian FB" w:cs="Californian FB"/>
          <w:b/>
          <w:bCs/>
        </w:rPr>
      </w:pPr>
      <w:r>
        <w:rPr>
          <w:rFonts w:ascii="Californian FB" w:hAnsi="Californian FB" w:cs="Californian FB"/>
        </w:rPr>
        <w:t>•</w:t>
      </w:r>
      <w:r>
        <w:rPr>
          <w:rFonts w:ascii="Californian FB" w:hAnsi="Californian FB" w:cs="Californian FB"/>
        </w:rPr>
        <w:tab/>
        <w:t xml:space="preserve">Quicken or </w:t>
      </w:r>
      <w:proofErr w:type="spellStart"/>
      <w:r>
        <w:rPr>
          <w:rFonts w:ascii="Californian FB" w:hAnsi="Californian FB" w:cs="Californian FB"/>
        </w:rPr>
        <w:t>Quickbooks</w:t>
      </w:r>
      <w:proofErr w:type="spellEnd"/>
      <w:r>
        <w:rPr>
          <w:rFonts w:ascii="Californian FB" w:hAnsi="Californian FB" w:cs="Californian FB"/>
        </w:rPr>
        <w:t xml:space="preserve"> back-up disk.  Regular back-up, </w:t>
      </w:r>
      <w:r>
        <w:rPr>
          <w:rFonts w:ascii="Californian FB" w:hAnsi="Californian FB" w:cs="Californian FB"/>
          <w:b/>
          <w:bCs/>
        </w:rPr>
        <w:t xml:space="preserve">NOT </w:t>
      </w:r>
      <w:r>
        <w:rPr>
          <w:rFonts w:ascii="Californian FB" w:hAnsi="Californian FB" w:cs="Californian FB"/>
        </w:rPr>
        <w:t xml:space="preserve">accountant's back-up.  </w:t>
      </w:r>
      <w:r>
        <w:rPr>
          <w:rFonts w:ascii="Californian FB" w:hAnsi="Californian FB" w:cs="Californian FB"/>
          <w:b/>
          <w:bCs/>
        </w:rPr>
        <w:t>Please provide password.</w:t>
      </w:r>
    </w:p>
    <w:p w:rsidR="00A25184" w:rsidRDefault="00A25184" w:rsidP="00A25184">
      <w:pPr>
        <w:autoSpaceDE w:val="0"/>
        <w:autoSpaceDN w:val="0"/>
        <w:adjustRightInd w:val="0"/>
        <w:spacing w:before="60" w:after="0" w:line="240" w:lineRule="auto"/>
        <w:ind w:left="720" w:hanging="360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•</w:t>
      </w:r>
      <w:r>
        <w:rPr>
          <w:rFonts w:ascii="Californian FB" w:hAnsi="Californian FB" w:cs="Californian FB"/>
        </w:rPr>
        <w:tab/>
        <w:t xml:space="preserve">Description, acquisition date and cost of equipment purchased in 2016.  If this information is in </w:t>
      </w:r>
      <w:proofErr w:type="spellStart"/>
      <w:r>
        <w:rPr>
          <w:rFonts w:ascii="Californian FB" w:hAnsi="Californian FB" w:cs="Californian FB"/>
        </w:rPr>
        <w:t>Quickbooks</w:t>
      </w:r>
      <w:proofErr w:type="spellEnd"/>
      <w:r>
        <w:rPr>
          <w:rFonts w:ascii="Californian FB" w:hAnsi="Californian FB" w:cs="Californian FB"/>
        </w:rPr>
        <w:t>, please indicate what was purchased in the memo section.</w:t>
      </w:r>
    </w:p>
    <w:p w:rsidR="00A25184" w:rsidRDefault="00A25184" w:rsidP="00A25184">
      <w:pPr>
        <w:autoSpaceDE w:val="0"/>
        <w:autoSpaceDN w:val="0"/>
        <w:adjustRightInd w:val="0"/>
        <w:spacing w:before="60" w:after="0" w:line="240" w:lineRule="auto"/>
        <w:ind w:left="720" w:hanging="360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•</w:t>
      </w:r>
      <w:r>
        <w:rPr>
          <w:rFonts w:ascii="Californian FB" w:hAnsi="Californian FB" w:cs="Californian FB"/>
        </w:rPr>
        <w:tab/>
        <w:t xml:space="preserve">Date, sales price and description of equipment sold in 2016.  Indicate which </w:t>
      </w:r>
      <w:proofErr w:type="spellStart"/>
      <w:r>
        <w:rPr>
          <w:rFonts w:ascii="Californian FB" w:hAnsi="Californian FB" w:cs="Californian FB"/>
        </w:rPr>
        <w:t>Quickbooks</w:t>
      </w:r>
      <w:proofErr w:type="spellEnd"/>
      <w:r>
        <w:rPr>
          <w:rFonts w:ascii="Californian FB" w:hAnsi="Californian FB" w:cs="Californian FB"/>
        </w:rPr>
        <w:t xml:space="preserve"> account the proceeds were recorded to.</w:t>
      </w:r>
    </w:p>
    <w:p w:rsidR="00A25184" w:rsidRDefault="00A25184" w:rsidP="00A25184">
      <w:pPr>
        <w:autoSpaceDE w:val="0"/>
        <w:autoSpaceDN w:val="0"/>
        <w:adjustRightInd w:val="0"/>
        <w:spacing w:before="60" w:after="0" w:line="240" w:lineRule="auto"/>
        <w:ind w:left="720" w:hanging="360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•</w:t>
      </w:r>
      <w:r>
        <w:rPr>
          <w:rFonts w:ascii="Californian FB" w:hAnsi="Californian FB" w:cs="Californian FB"/>
        </w:rPr>
        <w:tab/>
        <w:t>If Hendrick &amp; Kellison, LLC does not prepare your quarterly payroll reports, please provide copies of quarterly payroll reports (Forms 941 and OQ) and year-end payroll reports (Forms 940, W-2 and W-3).  Often times your payroll service can send a pdf version directly to our office.  Please send these files to hk_cpa@mkcpa.us.</w:t>
      </w:r>
    </w:p>
    <w:p w:rsidR="00A25184" w:rsidRDefault="00A25184" w:rsidP="00A25184">
      <w:pPr>
        <w:autoSpaceDE w:val="0"/>
        <w:autoSpaceDN w:val="0"/>
        <w:adjustRightInd w:val="0"/>
        <w:spacing w:before="60" w:after="0" w:line="240" w:lineRule="auto"/>
        <w:ind w:left="720" w:hanging="360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•</w:t>
      </w:r>
      <w:r>
        <w:rPr>
          <w:rFonts w:ascii="Californian FB" w:hAnsi="Californian FB" w:cs="Californian FB"/>
        </w:rPr>
        <w:tab/>
        <w:t xml:space="preserve">Copy of December 31, 2016 bank statement(s) and bank reconciliations for </w:t>
      </w:r>
      <w:r>
        <w:rPr>
          <w:rFonts w:ascii="Californian FB" w:hAnsi="Californian FB" w:cs="Californian FB"/>
          <w:b/>
          <w:bCs/>
        </w:rPr>
        <w:t xml:space="preserve">all </w:t>
      </w:r>
      <w:r>
        <w:rPr>
          <w:rFonts w:ascii="Californian FB" w:hAnsi="Californian FB" w:cs="Californian FB"/>
        </w:rPr>
        <w:t>bank and investmen</w:t>
      </w:r>
      <w:r>
        <w:rPr>
          <w:rFonts w:ascii="Californian FB" w:hAnsi="Californian FB" w:cs="Californian FB"/>
          <w:b/>
          <w:bCs/>
        </w:rPr>
        <w:t>t</w:t>
      </w:r>
      <w:r>
        <w:rPr>
          <w:rFonts w:ascii="Californian FB" w:hAnsi="Californian FB" w:cs="Californian FB"/>
        </w:rPr>
        <w:t xml:space="preserve"> accounts. </w:t>
      </w:r>
    </w:p>
    <w:p w:rsidR="00A25184" w:rsidRDefault="00A25184" w:rsidP="00A25184">
      <w:pPr>
        <w:autoSpaceDE w:val="0"/>
        <w:autoSpaceDN w:val="0"/>
        <w:adjustRightInd w:val="0"/>
        <w:spacing w:before="60" w:after="0" w:line="240" w:lineRule="auto"/>
        <w:ind w:left="720" w:hanging="360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•</w:t>
      </w:r>
      <w:r>
        <w:rPr>
          <w:rFonts w:ascii="Californian FB" w:hAnsi="Californian FB" w:cs="Californian FB"/>
        </w:rPr>
        <w:tab/>
        <w:t>Copy of December 31, 2016 credit card statement(s) showing year-end balance.</w:t>
      </w:r>
    </w:p>
    <w:p w:rsidR="00A25184" w:rsidRDefault="00A25184" w:rsidP="00A25184">
      <w:pPr>
        <w:autoSpaceDE w:val="0"/>
        <w:autoSpaceDN w:val="0"/>
        <w:adjustRightInd w:val="0"/>
        <w:spacing w:before="60" w:after="0" w:line="240" w:lineRule="auto"/>
        <w:ind w:left="720" w:hanging="360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•</w:t>
      </w:r>
      <w:r>
        <w:rPr>
          <w:rFonts w:ascii="Californian FB" w:hAnsi="Californian FB" w:cs="Californian FB"/>
        </w:rPr>
        <w:tab/>
        <w:t xml:space="preserve">Year-end account statements showing December 31, 2016 balance on </w:t>
      </w:r>
      <w:r>
        <w:rPr>
          <w:rFonts w:ascii="Californian FB" w:hAnsi="Californian FB" w:cs="Californian FB"/>
          <w:b/>
          <w:bCs/>
        </w:rPr>
        <w:t>all</w:t>
      </w:r>
      <w:r>
        <w:rPr>
          <w:rFonts w:ascii="Californian FB" w:hAnsi="Californian FB" w:cs="Californian FB"/>
        </w:rPr>
        <w:t xml:space="preserve"> partnership loans, notes payable, and mortgages.</w:t>
      </w:r>
    </w:p>
    <w:p w:rsidR="00A25184" w:rsidRDefault="00A25184" w:rsidP="00A25184">
      <w:pPr>
        <w:autoSpaceDE w:val="0"/>
        <w:autoSpaceDN w:val="0"/>
        <w:adjustRightInd w:val="0"/>
        <w:spacing w:before="60" w:after="0" w:line="240" w:lineRule="auto"/>
        <w:ind w:left="720" w:hanging="360"/>
        <w:rPr>
          <w:rFonts w:ascii="Californian FB" w:hAnsi="Californian FB" w:cs="Californian FB"/>
          <w:b/>
          <w:bCs/>
        </w:rPr>
      </w:pPr>
      <w:r>
        <w:rPr>
          <w:rFonts w:ascii="Californian FB" w:hAnsi="Californian FB" w:cs="Californian FB"/>
        </w:rPr>
        <w:t>•</w:t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  <w:b/>
          <w:bCs/>
        </w:rPr>
        <w:t>Any 1099 forms received (1099MISC, 1099K, 1099INT, 1099DIV, etc.)</w:t>
      </w:r>
    </w:p>
    <w:p w:rsidR="00A25184" w:rsidRDefault="00A25184" w:rsidP="00A25184">
      <w:pPr>
        <w:autoSpaceDE w:val="0"/>
        <w:autoSpaceDN w:val="0"/>
        <w:adjustRightInd w:val="0"/>
        <w:spacing w:before="60" w:after="0" w:line="240" w:lineRule="auto"/>
        <w:ind w:left="360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 xml:space="preserve">For accounting packages other than </w:t>
      </w:r>
      <w:proofErr w:type="spellStart"/>
      <w:r>
        <w:rPr>
          <w:rFonts w:ascii="Californian FB" w:hAnsi="Californian FB" w:cs="Californian FB"/>
        </w:rPr>
        <w:t>Quickbooks</w:t>
      </w:r>
      <w:proofErr w:type="spellEnd"/>
      <w:r>
        <w:rPr>
          <w:rFonts w:ascii="Californian FB" w:hAnsi="Californian FB" w:cs="Californian FB"/>
        </w:rPr>
        <w:t>, please include the following in place of the above requested computer back-up:</w:t>
      </w:r>
    </w:p>
    <w:p w:rsidR="00A25184" w:rsidRDefault="00A25184" w:rsidP="00A25184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left="720" w:hanging="360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ab/>
        <w:t xml:space="preserve">•   Income statement, showing revenues and expenses, for 1/1/16 to 12/31/16 </w:t>
      </w:r>
    </w:p>
    <w:p w:rsidR="00A25184" w:rsidRDefault="00A25184" w:rsidP="00A25184">
      <w:pPr>
        <w:autoSpaceDE w:val="0"/>
        <w:autoSpaceDN w:val="0"/>
        <w:adjustRightInd w:val="0"/>
        <w:spacing w:before="60" w:after="0" w:line="240" w:lineRule="auto"/>
        <w:ind w:left="720" w:hanging="360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ab/>
        <w:t>•   Balance Sheet for 12/31/16</w:t>
      </w:r>
    </w:p>
    <w:p w:rsidR="00A25184" w:rsidRDefault="00A25184" w:rsidP="00A25184">
      <w:pPr>
        <w:autoSpaceDE w:val="0"/>
        <w:autoSpaceDN w:val="0"/>
        <w:adjustRightInd w:val="0"/>
        <w:spacing w:before="60" w:after="200" w:line="276" w:lineRule="auto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 xml:space="preserve">    </w:t>
      </w:r>
      <w:r>
        <w:rPr>
          <w:rFonts w:ascii="Californian FB" w:hAnsi="Californian FB" w:cs="Californian FB"/>
        </w:rPr>
        <w:tab/>
        <w:t>•   General Ledger or other account detail</w:t>
      </w:r>
    </w:p>
    <w:p w:rsidR="00A25184" w:rsidRDefault="00A25184" w:rsidP="00A25184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 xml:space="preserve">The above information can be mailed, emailed (hk_cpa@mkcpa.us) or dropped off at our office.  Located to the left of our door is a locked drop box which is available 24 hours a day.  I look forward to receiving your information and will attempt to provide quick processing of your tax returns. </w:t>
      </w:r>
    </w:p>
    <w:p w:rsidR="00A25184" w:rsidRDefault="00A25184" w:rsidP="00A25184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000000"/>
        </w:rPr>
      </w:pPr>
    </w:p>
    <w:p w:rsidR="00A25184" w:rsidRDefault="004D32CF" w:rsidP="00A25184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000000"/>
        </w:rPr>
      </w:pPr>
      <w:r>
        <w:rPr>
          <w:rFonts w:ascii="Californian FB" w:hAnsi="Californian FB" w:cs="Californian FB"/>
          <w:color w:val="000000"/>
        </w:rPr>
        <w:t xml:space="preserve">Sincerely, </w:t>
      </w:r>
    </w:p>
    <w:p w:rsidR="00BD53E1" w:rsidRDefault="00BD53E1" w:rsidP="00A25184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000000"/>
        </w:rPr>
      </w:pPr>
      <w:r>
        <w:rPr>
          <w:rFonts w:ascii="Bradley Hand ITC" w:hAnsi="Bradley Hand ITC" w:cs="Californian FB"/>
          <w:noProof/>
          <w:sz w:val="32"/>
          <w:szCs w:val="32"/>
        </w:rPr>
        <w:drawing>
          <wp:inline distT="0" distB="0" distL="0" distR="0" wp14:anchorId="568E7A2D" wp14:editId="32F1F4E7">
            <wp:extent cx="1409700" cy="2570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ksig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118149" cy="38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84" w:rsidRDefault="00A25184" w:rsidP="00A25184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000000"/>
        </w:rPr>
      </w:pPr>
      <w:r>
        <w:rPr>
          <w:rFonts w:ascii="Californian FB" w:hAnsi="Californian FB" w:cs="Californian FB"/>
        </w:rPr>
        <w:t>Michele Kellison, CPA, CFP™</w:t>
      </w:r>
    </w:p>
    <w:p w:rsidR="00A25184" w:rsidRDefault="00A25184" w:rsidP="00A25184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000000"/>
        </w:rPr>
      </w:pPr>
      <w:proofErr w:type="spellStart"/>
      <w:r>
        <w:rPr>
          <w:rFonts w:ascii="Californian FB" w:hAnsi="Californian FB" w:cs="Californian FB"/>
          <w:color w:val="000000"/>
        </w:rPr>
        <w:t>Hendrick</w:t>
      </w:r>
      <w:proofErr w:type="spellEnd"/>
      <w:r>
        <w:rPr>
          <w:rFonts w:ascii="Californian FB" w:hAnsi="Californian FB" w:cs="Californian FB"/>
          <w:color w:val="000000"/>
        </w:rPr>
        <w:t xml:space="preserve"> &amp; Kellison, LLC</w:t>
      </w:r>
    </w:p>
    <w:p w:rsidR="00E417CC" w:rsidRDefault="00E417CC" w:rsidP="00A25184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000000"/>
        </w:rPr>
      </w:pPr>
    </w:p>
    <w:p w:rsidR="00E417CC" w:rsidRDefault="00E417CC" w:rsidP="00A25184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000000"/>
        </w:rPr>
      </w:pPr>
    </w:p>
    <w:p w:rsidR="00E417CC" w:rsidRDefault="00E417CC" w:rsidP="00A25184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000000"/>
          <w:sz w:val="20"/>
          <w:szCs w:val="20"/>
        </w:rPr>
      </w:pPr>
    </w:p>
    <w:p w:rsidR="00263FC1" w:rsidRDefault="00263FC1">
      <w:bookmarkStart w:id="0" w:name="_GoBack"/>
      <w:bookmarkEnd w:id="0"/>
    </w:p>
    <w:sectPr w:rsidR="00263FC1" w:rsidSect="009B578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84"/>
    <w:rsid w:val="00162CAB"/>
    <w:rsid w:val="00263FC1"/>
    <w:rsid w:val="002E1EF1"/>
    <w:rsid w:val="004D32CF"/>
    <w:rsid w:val="00A25184"/>
    <w:rsid w:val="00BD53E1"/>
    <w:rsid w:val="00E4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7DFCF-5856-46C8-A516-0A7CD543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April</cp:lastModifiedBy>
  <cp:revision>2</cp:revision>
  <dcterms:created xsi:type="dcterms:W3CDTF">2017-01-20T19:26:00Z</dcterms:created>
  <dcterms:modified xsi:type="dcterms:W3CDTF">2017-01-20T19:26:00Z</dcterms:modified>
</cp:coreProperties>
</file>